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2D" w:rsidRPr="0011679C" w:rsidRDefault="00B83A2D" w:rsidP="00B83A2D">
      <w:pPr>
        <w:pStyle w:val="a7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BE5F1"/>
        <w:jc w:val="center"/>
        <w:outlineLvl w:val="0"/>
        <w:rPr>
          <w:rFonts w:ascii="TH SarabunPSK" w:hAnsi="TH SarabunPSK" w:cs="TH SarabunPSK"/>
          <w:b/>
          <w:bCs/>
          <w:sz w:val="40"/>
          <w:szCs w:val="40"/>
        </w:rPr>
      </w:pPr>
      <w:r w:rsidRPr="0011679C">
        <w:rPr>
          <w:rFonts w:ascii="TH SarabunPSK" w:hAnsi="TH SarabunPSK" w:cs="TH SarabunPSK" w:hint="cs"/>
          <w:b/>
          <w:bCs/>
          <w:sz w:val="40"/>
          <w:szCs w:val="40"/>
          <w:cs/>
        </w:rPr>
        <w:t>มิติภายใน</w:t>
      </w:r>
    </w:p>
    <w:p w:rsidR="00B83A2D" w:rsidRPr="00934CAA" w:rsidRDefault="00B83A2D" w:rsidP="00B83A2D">
      <w:pPr>
        <w:numPr>
          <w:ilvl w:val="0"/>
          <w:numId w:val="1"/>
        </w:numPr>
        <w:spacing w:before="24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934CAA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การประเมินประสิทธิภาพ</w:t>
      </w:r>
    </w:p>
    <w:p w:rsidR="00B83A2D" w:rsidRPr="00EF1A30" w:rsidRDefault="00B83A2D" w:rsidP="00B83A2D">
      <w:pPr>
        <w:spacing w:after="0"/>
        <w:ind w:left="1080" w:hanging="108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1A3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7203A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EF1A30">
        <w:rPr>
          <w:rFonts w:ascii="TH SarabunPSK" w:hAnsi="TH SarabunPSK" w:cs="TH SarabunPSK"/>
          <w:b/>
          <w:bCs/>
          <w:sz w:val="32"/>
          <w:szCs w:val="32"/>
          <w:cs/>
        </w:rPr>
        <w:t>การเบิกจ่ายเงินงบประมาณ</w:t>
      </w:r>
    </w:p>
    <w:p w:rsidR="00B83A2D" w:rsidRDefault="00B83A2D" w:rsidP="00B83A2D">
      <w:pPr>
        <w:ind w:left="-14"/>
        <w:rPr>
          <w:rFonts w:ascii="TH SarabunPSK" w:hAnsi="TH SarabunPSK" w:cs="TH SarabunPSK"/>
          <w:b/>
          <w:bCs/>
          <w:sz w:val="32"/>
          <w:szCs w:val="32"/>
        </w:rPr>
      </w:pPr>
      <w:r w:rsidRPr="00EF1A3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น้ำหนัก </w:t>
      </w:r>
      <w:r w:rsidRPr="00EF1A3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F1A30">
        <w:rPr>
          <w:rFonts w:ascii="TH SarabunPSK" w:hAnsi="TH SarabunPSK" w:cs="TH SarabunPSK"/>
          <w:b/>
          <w:bCs/>
          <w:sz w:val="32"/>
          <w:szCs w:val="32"/>
          <w:cs/>
        </w:rPr>
        <w:t>ร้อยละ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B83A2D" w:rsidRPr="00EF1A30" w:rsidRDefault="00B83A2D" w:rsidP="00B83A2D">
      <w:pPr>
        <w:ind w:left="-14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แบ่งเป็น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ตัวชี้วัดย่อย ดังนี้</w:t>
      </w:r>
    </w:p>
    <w:p w:rsidR="00B83A2D" w:rsidRPr="00EF1A30" w:rsidRDefault="00B83A2D" w:rsidP="00B83A2D">
      <w:pPr>
        <w:spacing w:after="0"/>
        <w:ind w:left="1162" w:hanging="1162"/>
        <w:rPr>
          <w:rFonts w:ascii="TH SarabunPSK" w:hAnsi="TH SarabunPSK" w:cs="TH SarabunPSK"/>
          <w:b/>
          <w:bCs/>
          <w:sz w:val="32"/>
          <w:szCs w:val="32"/>
        </w:rPr>
      </w:pPr>
      <w:r w:rsidRPr="00EF1A3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EF1A30">
        <w:rPr>
          <w:rFonts w:ascii="TH SarabunPSK" w:hAnsi="TH SarabunPSK" w:cs="TH SarabunPSK"/>
          <w:b/>
          <w:bCs/>
          <w:sz w:val="32"/>
          <w:szCs w:val="32"/>
          <w:cs/>
        </w:rPr>
        <w:t>การเบิกจ่ายเงินงบประมาณรายจ่ายภาพรวม</w:t>
      </w:r>
    </w:p>
    <w:p w:rsidR="00B83A2D" w:rsidRPr="00EF1A30" w:rsidRDefault="00B83A2D" w:rsidP="00B83A2D">
      <w:pPr>
        <w:spacing w:after="0" w:line="240" w:lineRule="auto"/>
        <w:ind w:left="1162" w:hanging="1162"/>
        <w:rPr>
          <w:rFonts w:ascii="TH SarabunPSK" w:hAnsi="TH SarabunPSK" w:cs="TH SarabunPSK"/>
          <w:b/>
          <w:bCs/>
          <w:sz w:val="32"/>
          <w:szCs w:val="32"/>
        </w:rPr>
      </w:pPr>
      <w:r w:rsidRPr="00EF1A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น้ำหนัก </w:t>
      </w:r>
      <w:r w:rsidRPr="00EF1A3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F1A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B83A2D" w:rsidRPr="00EF1A30" w:rsidRDefault="00B83A2D" w:rsidP="00B83A2D">
      <w:pPr>
        <w:pStyle w:val="a7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EF1A30">
        <w:rPr>
          <w:rFonts w:ascii="TH SarabunPSK" w:hAnsi="TH SarabunPSK" w:cs="TH SarabunPSK"/>
          <w:b/>
          <w:bCs/>
          <w:sz w:val="32"/>
          <w:szCs w:val="32"/>
          <w:cs/>
        </w:rPr>
        <w:t>คำอธิบาย</w:t>
      </w:r>
      <w:r w:rsidRPr="00EF1A3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:rsidR="00B83A2D" w:rsidRPr="004C3188" w:rsidRDefault="00B83A2D" w:rsidP="00B83A2D">
      <w:pPr>
        <w:widowControl w:val="0"/>
        <w:numPr>
          <w:ilvl w:val="0"/>
          <w:numId w:val="2"/>
        </w:numPr>
        <w:tabs>
          <w:tab w:val="num" w:pos="720"/>
        </w:tabs>
        <w:adjustRightInd w:val="0"/>
        <w:spacing w:after="0" w:line="360" w:lineRule="atLeast"/>
        <w:ind w:left="0" w:firstLine="1008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4C3188">
        <w:rPr>
          <w:rFonts w:ascii="TH SarabunPSK" w:hAnsi="TH SarabunPSK" w:cs="TH SarabunPSK"/>
          <w:color w:val="000000"/>
          <w:sz w:val="32"/>
          <w:szCs w:val="32"/>
          <w:cs/>
        </w:rPr>
        <w:t>การพิจารณาผลสำเร็จของการเบิกจ่ายเงินงบประมาณรายจ่ายภาพรวม</w:t>
      </w:r>
      <w:r>
        <w:rPr>
          <w:rFonts w:ascii="TH SarabunPSK" w:hAnsi="TH SarabunPSK" w:cs="TH SarabunPSK"/>
          <w:color w:val="000000"/>
          <w:sz w:val="32"/>
          <w:szCs w:val="32"/>
        </w:rPr>
        <w:t>12</w:t>
      </w:r>
      <w:r w:rsidRPr="004C318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เดือน</w:t>
      </w:r>
      <w:r w:rsidRPr="004C3188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ะใช้อัตราการเบิกจ่ายเงินงบประมาณรายจ่ายภาพรวมของส่วนราชการทั้งที่เบิกจ่ายในส่วนกลางและส่วนภูมิภาคเป็นตัวชี้วัดความสามารถในการเบิกจ่ายเงินของส่วนราชการ ทั้งนี้ไม่รวมเงินงบประมาณที่ได้รับการจัดสรรเพิ่มเติมระหว่างปีงบประมาณ โดยจะใช้ข้อมูลการเบิกจ่ายดังกล่าวจากระบบการบริหารการเงินการคลังภาครัฐแบบอิเล็กทรอนิกส์ </w:t>
      </w:r>
      <w:r w:rsidRPr="004C3188">
        <w:rPr>
          <w:rFonts w:ascii="TH SarabunPSK" w:hAnsi="TH SarabunPSK" w:cs="TH SarabunPSK"/>
          <w:color w:val="000000"/>
          <w:sz w:val="32"/>
          <w:szCs w:val="32"/>
        </w:rPr>
        <w:t>(GFMIS)</w:t>
      </w:r>
    </w:p>
    <w:p w:rsidR="00B83A2D" w:rsidRPr="004C3188" w:rsidRDefault="00B83A2D" w:rsidP="007203AC">
      <w:pPr>
        <w:widowControl w:val="0"/>
        <w:numPr>
          <w:ilvl w:val="0"/>
          <w:numId w:val="2"/>
        </w:numPr>
        <w:adjustRightInd w:val="0"/>
        <w:spacing w:after="0" w:line="360" w:lineRule="atLeast"/>
        <w:ind w:left="0" w:firstLine="1008"/>
        <w:jc w:val="thaiDistribute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4C3188">
        <w:rPr>
          <w:rFonts w:ascii="TH SarabunPSK" w:hAnsi="TH SarabunPSK" w:cs="TH SarabunPSK"/>
          <w:color w:val="000000"/>
          <w:sz w:val="32"/>
          <w:szCs w:val="32"/>
          <w:cs/>
        </w:rPr>
        <w:t>การให้คะแนนจะพิจารณาตามความสามารถในการเบิกจ่ายเงินงบประมาณรายจ่ายภาพรวม  ของส่วนราชการเทียบกับวงเงินงบประมาณรายจ่ายภาพรวมที่ส่วนราชการได้รับ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ตั้งแต่เดือนตุลาคม </w:t>
      </w:r>
      <w:r>
        <w:rPr>
          <w:rFonts w:ascii="TH SarabunPSK" w:hAnsi="TH SarabunPSK" w:cs="TH SarabunPSK"/>
          <w:color w:val="000000"/>
          <w:sz w:val="32"/>
          <w:szCs w:val="32"/>
        </w:rPr>
        <w:t>2556</w:t>
      </w:r>
      <w:r w:rsidRPr="004C3188">
        <w:rPr>
          <w:rFonts w:ascii="TH SarabunPSK" w:hAnsi="TH SarabunPSK" w:cs="TH SarabunPSK" w:hint="cs"/>
          <w:color w:val="000000"/>
          <w:sz w:val="32"/>
          <w:szCs w:val="32"/>
          <w:cs/>
        </w:rPr>
        <w:t>ถึงเดือน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กันยายน </w:t>
      </w:r>
      <w:r>
        <w:rPr>
          <w:rFonts w:ascii="TH SarabunPSK" w:hAnsi="TH SarabunPSK" w:cs="TH SarabunPSK"/>
          <w:color w:val="000000"/>
          <w:sz w:val="32"/>
          <w:szCs w:val="32"/>
        </w:rPr>
        <w:t>2557</w:t>
      </w:r>
      <w:r w:rsidRPr="004C3188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หากมีการโอนเปลี่ยนแปลงงบประมาณระหว่างปี (รายจ่ายประจำไปรายจ่ายลงทุน หรือรายจ่ายลงทุนไปรายจ่ายประจำ) จะนำยอดงบประมาณหลังโอนเปลี่ยนแปลงแล้วมาเป็นฐานในการคำนวณ</w:t>
      </w:r>
    </w:p>
    <w:p w:rsidR="00B83A2D" w:rsidRPr="00EF1A30" w:rsidRDefault="007203AC" w:rsidP="007203AC">
      <w:pPr>
        <w:spacing w:after="0" w:line="240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26" type="#_x0000_t202" style="position:absolute;left:0;text-align:left;margin-left:39.65pt;margin-top:20.2pt;width:357.9pt;height:8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">
            <v:textbox style="mso-next-textbox:#Text Box 33">
              <w:txbxContent>
                <w:p w:rsidR="00B83A2D" w:rsidRPr="008C7203" w:rsidRDefault="00B83A2D" w:rsidP="00B83A2D">
                  <w:pPr>
                    <w:pStyle w:val="a7"/>
                    <w:spacing w:before="120"/>
                    <w:jc w:val="center"/>
                    <w:outlineLvl w:val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C720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เงินงบประมาณรายจ่ายภาพรวมที่ส่วนราชการเบิกจ่าย</w:t>
                  </w:r>
                </w:p>
                <w:p w:rsidR="00B83A2D" w:rsidRPr="00B86B91" w:rsidRDefault="00B83A2D" w:rsidP="00B83A2D">
                  <w:pPr>
                    <w:pStyle w:val="a7"/>
                    <w:outlineLvl w:val="0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               ตั้งแต่เดือนตุลาคม 2556 </w:t>
                  </w:r>
                  <w:r w:rsidRPr="004C3188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ถึงเดือน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กันยายน 2557               </w:t>
                  </w:r>
                  <w:r w:rsidRPr="00F25886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x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100</w:t>
                  </w:r>
                </w:p>
                <w:p w:rsidR="00B83A2D" w:rsidRPr="00EF1A30" w:rsidRDefault="00B83A2D" w:rsidP="00B83A2D">
                  <w:pPr>
                    <w:spacing w:before="12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F1A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วงเงินงบประมาณรายจ่ายภาพรวมที่</w:t>
                  </w:r>
                  <w:r w:rsidRPr="008C720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ส่วนราชการ</w:t>
                  </w:r>
                  <w:r w:rsidRPr="00EF1A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ได้รับ</w:t>
                  </w:r>
                </w:p>
              </w:txbxContent>
            </v:textbox>
          </v:shape>
        </w:pict>
      </w:r>
      <w:r w:rsidR="00B83A2D" w:rsidRPr="00EF1A3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สูตรการคำนวณ </w:t>
      </w:r>
      <w:r w:rsidR="00B83A2D" w:rsidRPr="00EF1A30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B83A2D" w:rsidRPr="00EF1A30" w:rsidRDefault="00B83A2D" w:rsidP="007203AC">
      <w:pPr>
        <w:spacing w:after="0"/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83A2D" w:rsidRPr="00EF1A30" w:rsidRDefault="00B83A2D" w:rsidP="007203AC">
      <w:pPr>
        <w:spacing w:after="0"/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83A2D" w:rsidRPr="007A763F" w:rsidRDefault="008D17EC" w:rsidP="007203AC">
      <w:pPr>
        <w:spacing w:after="0"/>
        <w:ind w:right="-514"/>
        <w:jc w:val="thaiDistribute"/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/>
          <w:b/>
          <w:bCs/>
          <w:noProof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4" o:spid="_x0000_s1027" type="#_x0000_t32" style="position:absolute;left:0;text-align:left;margin-left:74.9pt;margin-top:.65pt;width:264.3pt;height:0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Cg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"/>
        </w:pict>
      </w:r>
    </w:p>
    <w:p w:rsidR="00B83A2D" w:rsidRPr="00EF1A30" w:rsidRDefault="00B83A2D" w:rsidP="007203AC">
      <w:pPr>
        <w:spacing w:after="0" w:line="240" w:lineRule="auto"/>
        <w:ind w:right="-51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83A2D" w:rsidRPr="004C3188" w:rsidRDefault="00B83A2D" w:rsidP="00B83A2D">
      <w:pPr>
        <w:ind w:right="-514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C31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เกณฑ์การให้คะแนน </w:t>
      </w:r>
      <w:r w:rsidRPr="004C3188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</w:p>
    <w:p w:rsidR="00B83A2D" w:rsidRDefault="00B83A2D" w:rsidP="00B83A2D">
      <w:pPr>
        <w:pStyle w:val="a7"/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4C3188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ช่วงปรับเกณฑ์การให้คะแนน </w:t>
      </w:r>
      <w:r w:rsidRPr="004C3188">
        <w:rPr>
          <w:rFonts w:ascii="TH SarabunPSK" w:hAnsi="TH SarabunPSK" w:cs="TH SarabunPSK"/>
          <w:color w:val="000000"/>
          <w:sz w:val="32"/>
          <w:szCs w:val="32"/>
        </w:rPr>
        <w:t xml:space="preserve">+/- </w:t>
      </w:r>
      <w:r w:rsidRPr="004C3188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ร้อยละ </w:t>
      </w:r>
      <w:r w:rsidR="00352565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4C3188">
        <w:rPr>
          <w:rFonts w:ascii="TH SarabunPSK" w:hAnsi="TH SarabunPSK" w:cs="TH SarabunPSK"/>
          <w:color w:val="000000"/>
          <w:sz w:val="32"/>
          <w:szCs w:val="32"/>
          <w:cs/>
        </w:rPr>
        <w:t xml:space="preserve">ต่อ 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4C3188">
        <w:rPr>
          <w:rFonts w:ascii="TH SarabunPSK" w:hAnsi="TH SarabunPSK" w:cs="TH SarabunPSK"/>
          <w:color w:val="000000"/>
          <w:sz w:val="32"/>
          <w:szCs w:val="32"/>
          <w:cs/>
        </w:rPr>
        <w:t>คะแนน โดยกำหนดเกณฑ์การให้คะแนน ดังนี้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4"/>
        <w:gridCol w:w="1584"/>
        <w:gridCol w:w="1584"/>
        <w:gridCol w:w="1584"/>
        <w:gridCol w:w="1584"/>
      </w:tblGrid>
      <w:tr w:rsidR="00B83A2D" w:rsidRPr="00EF1A30" w:rsidTr="009F7BC2">
        <w:trPr>
          <w:jc w:val="center"/>
        </w:trPr>
        <w:tc>
          <w:tcPr>
            <w:tcW w:w="1584" w:type="dxa"/>
            <w:shd w:val="clear" w:color="auto" w:fill="C0C0C0"/>
          </w:tcPr>
          <w:p w:rsidR="00B83A2D" w:rsidRPr="00EF1A30" w:rsidRDefault="00B83A2D" w:rsidP="009F7BC2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1A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84" w:type="dxa"/>
            <w:shd w:val="clear" w:color="auto" w:fill="C0C0C0"/>
          </w:tcPr>
          <w:p w:rsidR="00B83A2D" w:rsidRPr="00EF1A30" w:rsidRDefault="00B83A2D" w:rsidP="009F7BC2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A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84" w:type="dxa"/>
            <w:shd w:val="clear" w:color="auto" w:fill="C0C0C0"/>
          </w:tcPr>
          <w:p w:rsidR="00B83A2D" w:rsidRPr="00EF1A30" w:rsidRDefault="00B83A2D" w:rsidP="009F7BC2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1A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84" w:type="dxa"/>
            <w:shd w:val="clear" w:color="auto" w:fill="C0C0C0"/>
          </w:tcPr>
          <w:p w:rsidR="00B83A2D" w:rsidRPr="00EF1A30" w:rsidRDefault="00B83A2D" w:rsidP="009F7BC2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1A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84" w:type="dxa"/>
            <w:shd w:val="clear" w:color="auto" w:fill="C0C0C0"/>
          </w:tcPr>
          <w:p w:rsidR="00B83A2D" w:rsidRPr="00EF1A30" w:rsidRDefault="00B83A2D" w:rsidP="009F7BC2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1A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B83A2D" w:rsidRPr="00D4791D" w:rsidTr="009F7BC2">
        <w:trPr>
          <w:jc w:val="center"/>
        </w:trPr>
        <w:tc>
          <w:tcPr>
            <w:tcW w:w="1584" w:type="dxa"/>
          </w:tcPr>
          <w:p w:rsidR="00B83A2D" w:rsidRPr="00D4791D" w:rsidRDefault="00B83A2D" w:rsidP="009F7BC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791D">
              <w:rPr>
                <w:rFonts w:ascii="TH SarabunPSK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1584" w:type="dxa"/>
          </w:tcPr>
          <w:p w:rsidR="00B83A2D" w:rsidRPr="00D4791D" w:rsidRDefault="00B83A2D" w:rsidP="009F7BC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791D"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  <w:tc>
          <w:tcPr>
            <w:tcW w:w="1584" w:type="dxa"/>
          </w:tcPr>
          <w:p w:rsidR="00B83A2D" w:rsidRPr="00D4791D" w:rsidRDefault="00B83A2D" w:rsidP="009F7BC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791D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1584" w:type="dxa"/>
          </w:tcPr>
          <w:p w:rsidR="00B83A2D" w:rsidRPr="00D4791D" w:rsidRDefault="00B83A2D" w:rsidP="009F7BC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791D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1584" w:type="dxa"/>
          </w:tcPr>
          <w:p w:rsidR="00B83A2D" w:rsidRPr="00D4791D" w:rsidRDefault="00B83A2D" w:rsidP="009F7BC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791D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</w:tr>
    </w:tbl>
    <w:p w:rsidR="00B83A2D" w:rsidRDefault="00B83A2D" w:rsidP="00B83A2D">
      <w:pPr>
        <w:spacing w:after="0" w:line="240" w:lineRule="auto"/>
        <w:ind w:right="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83A2D" w:rsidRPr="004C3188" w:rsidRDefault="00B83A2D" w:rsidP="00B83A2D">
      <w:pPr>
        <w:spacing w:after="0"/>
        <w:ind w:right="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C31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หมายเหตุ </w:t>
      </w:r>
      <w:r w:rsidRPr="004C318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</w:t>
      </w:r>
    </w:p>
    <w:p w:rsidR="00B83A2D" w:rsidRPr="004C3188" w:rsidRDefault="00B83A2D" w:rsidP="00B83A2D">
      <w:pPr>
        <w:pStyle w:val="a7"/>
        <w:tabs>
          <w:tab w:val="left" w:pos="1259"/>
        </w:tabs>
        <w:ind w:firstLine="1134"/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4C318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 w:rsidRPr="004C3188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กำหนดระดับคะแนน </w:t>
      </w:r>
      <w:r w:rsidR="002131CD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4C3188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เท่ากับ ร้อยละ </w:t>
      </w:r>
      <w:r w:rsidR="002131CD">
        <w:rPr>
          <w:rFonts w:ascii="TH SarabunPSK" w:hAnsi="TH SarabunPSK" w:cs="TH SarabunPSK"/>
          <w:color w:val="000000"/>
          <w:sz w:val="32"/>
          <w:szCs w:val="32"/>
        </w:rPr>
        <w:t>95</w:t>
      </w:r>
      <w:r w:rsidRPr="004C3188">
        <w:rPr>
          <w:rFonts w:ascii="TH SarabunPSK" w:hAnsi="TH SarabunPSK" w:cs="TH SarabunPSK"/>
          <w:color w:val="000000"/>
          <w:sz w:val="32"/>
          <w:szCs w:val="32"/>
          <w:cs/>
        </w:rPr>
        <w:t xml:space="preserve"> ซึ่งเป็นค่าเป้าหมายการเบิกจ่ายเงินงบประมาณรายจ่ายภาพรวมตามที่คณะรัฐมนตรีกำหนด</w:t>
      </w:r>
    </w:p>
    <w:p w:rsidR="00B83A2D" w:rsidRDefault="00B83A2D" w:rsidP="00B83A2D">
      <w:pPr>
        <w:pStyle w:val="a7"/>
        <w:tabs>
          <w:tab w:val="left" w:pos="1259"/>
        </w:tabs>
        <w:ind w:firstLine="1134"/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4C318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 w:rsidRPr="004C3188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การคำนวณวงเงินงบประมาณรายจ่ายภาพรวม ไม่รวมเงินงบประมาณที่ได้รับจัดสรรเพิ่มเติมระหว่างปีงบประมาณ </w:t>
      </w:r>
    </w:p>
    <w:p w:rsidR="00B83A2D" w:rsidRPr="00EF1A30" w:rsidRDefault="00B83A2D" w:rsidP="00B83A2D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F1A3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รายละเอียดข้อมูลพื้นฐาน </w:t>
      </w:r>
      <w:r w:rsidRPr="00EF1A30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1420"/>
        <w:gridCol w:w="1465"/>
        <w:gridCol w:w="1465"/>
        <w:gridCol w:w="1465"/>
      </w:tblGrid>
      <w:tr w:rsidR="00B83A2D" w:rsidRPr="00EF1A30" w:rsidTr="009F7BC2">
        <w:tc>
          <w:tcPr>
            <w:tcW w:w="3369" w:type="dxa"/>
            <w:vMerge w:val="restart"/>
            <w:vAlign w:val="center"/>
          </w:tcPr>
          <w:p w:rsidR="00B83A2D" w:rsidRPr="00EF1A30" w:rsidRDefault="00B83A2D" w:rsidP="009F7B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A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420" w:type="dxa"/>
            <w:vMerge w:val="restart"/>
            <w:vAlign w:val="center"/>
          </w:tcPr>
          <w:p w:rsidR="00B83A2D" w:rsidRPr="00EF1A30" w:rsidRDefault="00B83A2D" w:rsidP="009F7B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A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395" w:type="dxa"/>
            <w:gridSpan w:val="3"/>
          </w:tcPr>
          <w:p w:rsidR="00B83A2D" w:rsidRPr="00EF1A30" w:rsidRDefault="00B83A2D" w:rsidP="009F7B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A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ผลการดำเนินงานในอดีต ปีงบประมาณ พ.ศ.</w:t>
            </w:r>
          </w:p>
        </w:tc>
      </w:tr>
      <w:tr w:rsidR="00D63D1B" w:rsidRPr="00EF1A30" w:rsidTr="00D63D1B">
        <w:tc>
          <w:tcPr>
            <w:tcW w:w="3369" w:type="dxa"/>
            <w:vMerge/>
          </w:tcPr>
          <w:p w:rsidR="00D63D1B" w:rsidRPr="00EF1A30" w:rsidRDefault="00D63D1B" w:rsidP="009F7BC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0" w:type="dxa"/>
            <w:vMerge/>
          </w:tcPr>
          <w:p w:rsidR="00D63D1B" w:rsidRPr="00EF1A30" w:rsidRDefault="00D63D1B" w:rsidP="009F7BC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5" w:type="dxa"/>
          </w:tcPr>
          <w:p w:rsidR="00D63D1B" w:rsidRDefault="00D63D1B" w:rsidP="009F7BC2">
            <w:pPr>
              <w:spacing w:after="0"/>
              <w:jc w:val="center"/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2554</w:t>
            </w:r>
          </w:p>
        </w:tc>
        <w:tc>
          <w:tcPr>
            <w:tcW w:w="1465" w:type="dxa"/>
          </w:tcPr>
          <w:p w:rsidR="00D63D1B" w:rsidRDefault="00D63D1B" w:rsidP="009F7BC2">
            <w:pPr>
              <w:spacing w:after="0"/>
              <w:jc w:val="center"/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2555</w:t>
            </w:r>
          </w:p>
        </w:tc>
        <w:tc>
          <w:tcPr>
            <w:tcW w:w="1465" w:type="dxa"/>
          </w:tcPr>
          <w:p w:rsidR="00D63D1B" w:rsidRDefault="00D63D1B" w:rsidP="009F7BC2">
            <w:pPr>
              <w:spacing w:after="0"/>
              <w:jc w:val="center"/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2556</w:t>
            </w:r>
          </w:p>
        </w:tc>
      </w:tr>
      <w:tr w:rsidR="00D63D1B" w:rsidRPr="00EF1A30" w:rsidTr="00D63D1B">
        <w:tc>
          <w:tcPr>
            <w:tcW w:w="3369" w:type="dxa"/>
          </w:tcPr>
          <w:p w:rsidR="00D63D1B" w:rsidRDefault="00D63D1B" w:rsidP="009F7B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A30">
              <w:rPr>
                <w:rFonts w:ascii="TH SarabunPSK" w:hAnsi="TH SarabunPSK" w:cs="TH SarabunPSK"/>
                <w:sz w:val="32"/>
                <w:szCs w:val="32"/>
                <w:cs/>
              </w:rPr>
              <w:t>การเบิกจ่ายเงินงบประมาณ</w:t>
            </w:r>
          </w:p>
          <w:p w:rsidR="00D63D1B" w:rsidRPr="00EF1A30" w:rsidRDefault="00D63D1B" w:rsidP="009F7B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A30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รายจ่ายภาพรวม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12</w:t>
            </w:r>
            <w:r w:rsidRPr="00EF1A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420" w:type="dxa"/>
          </w:tcPr>
          <w:p w:rsidR="00D63D1B" w:rsidRPr="00EF1A30" w:rsidRDefault="00D63D1B" w:rsidP="009F7BC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A30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1465" w:type="dxa"/>
          </w:tcPr>
          <w:p w:rsidR="00D63D1B" w:rsidRPr="00D63D1B" w:rsidRDefault="00D63D1B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3D1B">
              <w:rPr>
                <w:rFonts w:ascii="TH SarabunPSK" w:hAnsi="TH SarabunPSK" w:cs="TH SarabunPSK"/>
                <w:sz w:val="32"/>
                <w:szCs w:val="32"/>
              </w:rPr>
              <w:t>103.11</w:t>
            </w:r>
          </w:p>
        </w:tc>
        <w:tc>
          <w:tcPr>
            <w:tcW w:w="1465" w:type="dxa"/>
          </w:tcPr>
          <w:p w:rsidR="00D63D1B" w:rsidRPr="00D63D1B" w:rsidRDefault="00D63D1B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3D1B">
              <w:rPr>
                <w:rFonts w:ascii="TH SarabunPSK" w:hAnsi="TH SarabunPSK" w:cs="TH SarabunPSK"/>
                <w:sz w:val="32"/>
                <w:szCs w:val="32"/>
              </w:rPr>
              <w:t>95.73</w:t>
            </w:r>
          </w:p>
        </w:tc>
        <w:tc>
          <w:tcPr>
            <w:tcW w:w="1465" w:type="dxa"/>
          </w:tcPr>
          <w:p w:rsidR="00D63D1B" w:rsidRPr="00D63D1B" w:rsidRDefault="00D63D1B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3D1B">
              <w:rPr>
                <w:rFonts w:ascii="TH SarabunPSK" w:hAnsi="TH SarabunPSK" w:cs="TH SarabunPSK"/>
                <w:sz w:val="32"/>
                <w:szCs w:val="32"/>
                <w:cs/>
              </w:rPr>
              <w:t>95.24</w:t>
            </w:r>
          </w:p>
        </w:tc>
      </w:tr>
    </w:tbl>
    <w:p w:rsidR="00B83A2D" w:rsidRPr="00EF1A30" w:rsidRDefault="00B83A2D" w:rsidP="00B83A2D">
      <w:pPr>
        <w:pStyle w:val="a7"/>
        <w:spacing w:before="360" w:after="120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EF1A30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แหล่งข้อมูล/วิธีการจัดเก็บข้อมูล</w:t>
      </w:r>
      <w:r w:rsidRPr="00EF1A30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B83A2D" w:rsidRPr="00EF1A30" w:rsidRDefault="00B83A2D" w:rsidP="00B83A2D">
      <w:pPr>
        <w:pStyle w:val="a7"/>
        <w:spacing w:after="240"/>
        <w:ind w:firstLine="1134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EF1A30">
        <w:rPr>
          <w:rFonts w:ascii="TH SarabunPSK" w:hAnsi="TH SarabunPSK" w:cs="TH SarabunPSK"/>
          <w:sz w:val="32"/>
          <w:szCs w:val="32"/>
          <w:cs/>
        </w:rPr>
        <w:t>ใช้ข้อมูลในการติดตามและประเมินผลจากกรมบัญชีกลาง กระทรวงการคลัง ซึ่งจะใช้ข้อมูลผลการเบิกจ่ายเงินงบประมาณรายจ่ายภาพรวมของ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ส่วนราชการ </w:t>
      </w:r>
      <w:r w:rsidRPr="004C3188">
        <w:rPr>
          <w:rFonts w:ascii="TH SarabunPSK" w:hAnsi="TH SarabunPSK" w:cs="TH SarabunPSK"/>
          <w:color w:val="000000"/>
          <w:sz w:val="32"/>
          <w:szCs w:val="32"/>
          <w:cs/>
        </w:rPr>
        <w:t>ทั้งที่เบิกจ่ายในส่วนกลางและส่วนภูมิภาค</w:t>
      </w:r>
      <w:r w:rsidRPr="00EF1A30">
        <w:rPr>
          <w:rFonts w:ascii="TH SarabunPSK" w:hAnsi="TH SarabunPSK" w:cs="TH SarabunPSK" w:hint="cs"/>
          <w:sz w:val="32"/>
          <w:szCs w:val="32"/>
          <w:cs/>
        </w:rPr>
        <w:t xml:space="preserve">ตั้งแต่เดือนตุลาคม </w:t>
      </w:r>
      <w:r>
        <w:rPr>
          <w:rFonts w:ascii="TH SarabunPSK" w:hAnsi="TH SarabunPSK" w:cs="TH SarabunPSK" w:hint="cs"/>
          <w:sz w:val="32"/>
          <w:szCs w:val="32"/>
          <w:cs/>
        </w:rPr>
        <w:t>2556</w:t>
      </w:r>
      <w:r w:rsidRPr="00EF1A30">
        <w:rPr>
          <w:rFonts w:ascii="TH SarabunPSK" w:hAnsi="TH SarabunPSK" w:cs="TH SarabunPSK" w:hint="cs"/>
          <w:sz w:val="32"/>
          <w:szCs w:val="32"/>
          <w:cs/>
        </w:rPr>
        <w:t xml:space="preserve"> ถึงเดือนกันยายน </w:t>
      </w:r>
      <w:r>
        <w:rPr>
          <w:rFonts w:ascii="TH SarabunPSK" w:hAnsi="TH SarabunPSK" w:cs="TH SarabunPSK" w:hint="cs"/>
          <w:sz w:val="32"/>
          <w:szCs w:val="32"/>
          <w:cs/>
        </w:rPr>
        <w:t>2557</w:t>
      </w:r>
      <w:r w:rsidRPr="00EF1A30">
        <w:rPr>
          <w:rFonts w:ascii="TH SarabunPSK" w:hAnsi="TH SarabunPSK" w:cs="TH SarabunPSK"/>
          <w:sz w:val="32"/>
          <w:szCs w:val="32"/>
          <w:cs/>
        </w:rPr>
        <w:t xml:space="preserve">จากระบบการบริหารการเงินการคลังภาครัฐแบบอิเล็กทรอนิกส์ </w:t>
      </w:r>
      <w:r w:rsidRPr="00EF1A30">
        <w:rPr>
          <w:rFonts w:ascii="TH SarabunPSK" w:hAnsi="TH SarabunPSK" w:cs="TH SarabunPSK"/>
          <w:sz w:val="32"/>
          <w:szCs w:val="32"/>
        </w:rPr>
        <w:t>(GFMIS</w:t>
      </w:r>
      <w:r w:rsidRPr="00EF1A30">
        <w:rPr>
          <w:rFonts w:ascii="TH SarabunPSK" w:hAnsi="TH SarabunPSK" w:cs="TH SarabunPSK"/>
          <w:sz w:val="32"/>
          <w:szCs w:val="32"/>
          <w:cs/>
        </w:rPr>
        <w:t>)</w:t>
      </w:r>
    </w:p>
    <w:p w:rsidR="00B83A2D" w:rsidRPr="0046276E" w:rsidRDefault="00B83A2D" w:rsidP="00B83A2D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46276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วิธีการจัดเก็บข้อมูล </w:t>
      </w:r>
      <w:r w:rsidRPr="0046276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6276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สพท / สถานศึกษา</w:t>
      </w:r>
    </w:p>
    <w:p w:rsidR="00B83A2D" w:rsidRDefault="00B83A2D" w:rsidP="00B83A2D">
      <w:pPr>
        <w:pStyle w:val="a7"/>
        <w:rPr>
          <w:rFonts w:ascii="TH SarabunPSK" w:hAnsi="TH SarabunPSK" w:cs="TH SarabunPSK"/>
          <w:sz w:val="32"/>
          <w:szCs w:val="32"/>
          <w:cs/>
        </w:rPr>
      </w:pPr>
      <w:r w:rsidRPr="0046276E">
        <w:rPr>
          <w:rFonts w:ascii="TH SarabunPSK" w:hAnsi="TH SarabunPSK" w:cs="TH SarabunPSK"/>
          <w:sz w:val="32"/>
          <w:szCs w:val="32"/>
          <w:cs/>
        </w:rPr>
        <w:tab/>
        <w:t>การเบิกจ่ายเงินงบประมาณจากระบบการบริหารการเงินการคลังภาครัฐแบบอิเล็กทรอนิกส์ (</w:t>
      </w:r>
      <w:r w:rsidRPr="0046276E">
        <w:rPr>
          <w:rFonts w:ascii="TH SarabunPSK" w:hAnsi="TH SarabunPSK" w:cs="TH SarabunPSK"/>
          <w:sz w:val="32"/>
          <w:szCs w:val="32"/>
        </w:rPr>
        <w:t>GFMIS</w:t>
      </w:r>
      <w:r w:rsidRPr="0046276E">
        <w:rPr>
          <w:rFonts w:ascii="TH SarabunPSK" w:hAnsi="TH SarabunPSK" w:cs="TH SarabunPSK"/>
          <w:sz w:val="32"/>
          <w:szCs w:val="32"/>
          <w:cs/>
        </w:rPr>
        <w:t xml:space="preserve">) ณ วันสิ้นไตรมาสที่ </w:t>
      </w:r>
      <w:r>
        <w:rPr>
          <w:rFonts w:ascii="TH SarabunPSK" w:hAnsi="TH SarabunPSK" w:cs="TH SarabunPSK"/>
          <w:sz w:val="32"/>
          <w:szCs w:val="32"/>
        </w:rPr>
        <w:t>4</w:t>
      </w:r>
      <w:r w:rsidRPr="0046276E">
        <w:rPr>
          <w:rFonts w:ascii="TH SarabunPSK" w:hAnsi="TH SarabunPSK" w:cs="TH SarabunPSK"/>
          <w:sz w:val="32"/>
          <w:szCs w:val="32"/>
          <w:cs/>
        </w:rPr>
        <w:t xml:space="preserve"> (วันที่ 3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กันยายน255</w:t>
      </w:r>
      <w:r>
        <w:rPr>
          <w:rFonts w:ascii="TH SarabunPSK" w:hAnsi="TH SarabunPSK" w:cs="TH SarabunPSK"/>
          <w:sz w:val="32"/>
          <w:szCs w:val="32"/>
        </w:rPr>
        <w:t>7</w:t>
      </w:r>
      <w:r w:rsidRPr="0046276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B83A2D" w:rsidRPr="0046276E" w:rsidRDefault="00B83A2D" w:rsidP="00B83A2D">
      <w:pPr>
        <w:pStyle w:val="a7"/>
        <w:rPr>
          <w:rFonts w:ascii="TH SarabunPSK" w:hAnsi="TH SarabunPSK" w:cs="TH SarabunPSK"/>
          <w:sz w:val="32"/>
          <w:szCs w:val="32"/>
        </w:rPr>
      </w:pPr>
    </w:p>
    <w:p w:rsidR="00B83A2D" w:rsidRPr="0046276E" w:rsidRDefault="00B83A2D" w:rsidP="00B83A2D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46276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ผู้กำกับดูแลตัวชี้วัด </w:t>
      </w:r>
      <w:r w:rsidRPr="0046276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6276E">
        <w:rPr>
          <w:rFonts w:ascii="TH SarabunPSK" w:hAnsi="TH SarabunPSK" w:cs="TH SarabunPSK"/>
          <w:sz w:val="32"/>
          <w:szCs w:val="32"/>
          <w:cs/>
        </w:rPr>
        <w:t>นางสาวพรรณภา  ชุติพันธ์เจริญ</w:t>
      </w:r>
      <w:r w:rsidRPr="0046276E">
        <w:rPr>
          <w:rFonts w:ascii="TH SarabunPSK" w:hAnsi="TH SarabunPSK" w:cs="TH SarabunPSK"/>
          <w:sz w:val="32"/>
          <w:szCs w:val="32"/>
          <w:cs/>
        </w:rPr>
        <w:tab/>
      </w:r>
      <w:r w:rsidRPr="0046276E">
        <w:rPr>
          <w:rFonts w:ascii="TH SarabunPSK" w:hAnsi="TH SarabunPSK" w:cs="TH SarabunPSK"/>
          <w:sz w:val="32"/>
          <w:szCs w:val="32"/>
          <w:cs/>
        </w:rPr>
        <w:tab/>
      </w:r>
      <w:r w:rsidRPr="0046276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เบอร์ติดต่อ </w:t>
      </w:r>
      <w:r w:rsidRPr="0046276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6276E">
        <w:rPr>
          <w:rFonts w:ascii="TH SarabunPSK" w:hAnsi="TH SarabunPSK" w:cs="TH SarabunPSK"/>
          <w:sz w:val="32"/>
          <w:szCs w:val="32"/>
          <w:cs/>
        </w:rPr>
        <w:t>0-2288-5629</w:t>
      </w:r>
    </w:p>
    <w:p w:rsidR="00B83A2D" w:rsidRPr="0046276E" w:rsidRDefault="00B83A2D" w:rsidP="00B83A2D">
      <w:pPr>
        <w:pStyle w:val="a7"/>
        <w:rPr>
          <w:rFonts w:ascii="TH SarabunPSK" w:hAnsi="TH SarabunPSK" w:cs="TH SarabunPSK"/>
          <w:sz w:val="32"/>
          <w:szCs w:val="32"/>
          <w:cs/>
        </w:rPr>
      </w:pPr>
      <w:r w:rsidRPr="0046276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ผู้จัดเก็บข้อมูล </w:t>
      </w:r>
      <w:r w:rsidRPr="0046276E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นายวัลลภ  สร้อยสลับ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24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เบอร์ติดต่อ </w:t>
      </w:r>
      <w:r w:rsidRPr="004424AB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0-2288-5626</w:t>
      </w:r>
    </w:p>
    <w:p w:rsidR="00B83A2D" w:rsidRPr="0046276E" w:rsidRDefault="00B83A2D" w:rsidP="00B83A2D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6276E">
        <w:rPr>
          <w:rFonts w:ascii="TH SarabunPSK" w:hAnsi="TH SarabunPSK" w:cs="TH SarabunPSK"/>
          <w:sz w:val="32"/>
          <w:szCs w:val="32"/>
          <w:cs/>
        </w:rPr>
        <w:t>นางจิรัฐิติ  เทพทอง</w:t>
      </w:r>
      <w:r w:rsidRPr="004627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27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276E">
        <w:rPr>
          <w:rFonts w:ascii="TH SarabunPSK" w:hAnsi="TH SarabunPSK" w:cs="TH SarabunPSK"/>
          <w:b/>
          <w:bCs/>
          <w:sz w:val="32"/>
          <w:szCs w:val="32"/>
        </w:rPr>
        <w:tab/>
      </w:r>
      <w:r w:rsidRPr="0046276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เบอร์ติดต่อ </w:t>
      </w:r>
      <w:r w:rsidRPr="0046276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6276E">
        <w:rPr>
          <w:rFonts w:ascii="TH SarabunPSK" w:hAnsi="TH SarabunPSK" w:cs="TH SarabunPSK"/>
          <w:sz w:val="32"/>
          <w:szCs w:val="32"/>
          <w:cs/>
        </w:rPr>
        <w:t>0-2288-5628</w:t>
      </w:r>
    </w:p>
    <w:p w:rsidR="00B83A2D" w:rsidRPr="0046276E" w:rsidRDefault="00B83A2D" w:rsidP="00B83A2D">
      <w:pPr>
        <w:pStyle w:val="a7"/>
        <w:rPr>
          <w:rFonts w:ascii="TH SarabunPSK" w:hAnsi="TH SarabunPSK" w:cs="TH SarabunPSK"/>
          <w:sz w:val="32"/>
          <w:szCs w:val="32"/>
          <w:cs/>
        </w:rPr>
      </w:pPr>
      <w:r w:rsidRPr="0046276E">
        <w:rPr>
          <w:rFonts w:ascii="TH SarabunPSK" w:hAnsi="TH SarabunPSK" w:cs="TH SarabunPSK"/>
          <w:sz w:val="32"/>
          <w:szCs w:val="32"/>
        </w:rPr>
        <w:tab/>
      </w:r>
      <w:r w:rsidRPr="0046276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6276E">
        <w:rPr>
          <w:rFonts w:ascii="TH SarabunPSK" w:hAnsi="TH SarabunPSK" w:cs="TH SarabunPSK"/>
          <w:sz w:val="32"/>
          <w:szCs w:val="32"/>
          <w:cs/>
        </w:rPr>
        <w:t>นางสาววราภรณ์  สิทธิรักษ์</w:t>
      </w:r>
      <w:r w:rsidRPr="0046276E">
        <w:rPr>
          <w:rFonts w:ascii="TH SarabunPSK" w:hAnsi="TH SarabunPSK" w:cs="TH SarabunPSK"/>
          <w:sz w:val="32"/>
          <w:szCs w:val="32"/>
          <w:cs/>
        </w:rPr>
        <w:tab/>
      </w:r>
      <w:r w:rsidRPr="0046276E">
        <w:rPr>
          <w:rFonts w:ascii="TH SarabunPSK" w:hAnsi="TH SarabunPSK" w:cs="TH SarabunPSK"/>
          <w:sz w:val="32"/>
          <w:szCs w:val="32"/>
          <w:cs/>
        </w:rPr>
        <w:tab/>
      </w:r>
      <w:r w:rsidRPr="0046276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เบอร์ติดต่อ </w:t>
      </w:r>
      <w:r w:rsidRPr="0046276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6276E">
        <w:rPr>
          <w:rFonts w:ascii="TH SarabunPSK" w:hAnsi="TH SarabunPSK" w:cs="TH SarabunPSK"/>
          <w:sz w:val="32"/>
          <w:szCs w:val="32"/>
          <w:cs/>
        </w:rPr>
        <w:t>0-2288-5628</w:t>
      </w:r>
    </w:p>
    <w:p w:rsidR="00002F32" w:rsidRDefault="00002F32" w:rsidP="00B83A2D"/>
    <w:sectPr w:rsidR="00002F32" w:rsidSect="00275B13">
      <w:footerReference w:type="default" r:id="rId8"/>
      <w:pgSz w:w="12240" w:h="15840"/>
      <w:pgMar w:top="1134" w:right="1418" w:bottom="1134" w:left="1701" w:header="720" w:footer="720" w:gutter="0"/>
      <w:pgNumType w:start="9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859" w:rsidRDefault="00DD3859" w:rsidP="00B83A2D">
      <w:pPr>
        <w:spacing w:after="0" w:line="240" w:lineRule="auto"/>
      </w:pPr>
      <w:r>
        <w:separator/>
      </w:r>
    </w:p>
  </w:endnote>
  <w:endnote w:type="continuationSeparator" w:id="1">
    <w:p w:rsidR="00DD3859" w:rsidRDefault="00DD3859" w:rsidP="00B8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646018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275B13" w:rsidRPr="00275B13" w:rsidRDefault="008D17EC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  <w:r w:rsidRPr="00275B1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75B13" w:rsidRPr="00275B1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275B1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203AC">
          <w:rPr>
            <w:rFonts w:ascii="TH SarabunPSK" w:hAnsi="TH SarabunPSK" w:cs="TH SarabunPSK"/>
            <w:noProof/>
            <w:sz w:val="32"/>
            <w:szCs w:val="32"/>
          </w:rPr>
          <w:t>91</w:t>
        </w:r>
        <w:r w:rsidRPr="00275B1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275B13" w:rsidRDefault="00275B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859" w:rsidRDefault="00DD3859" w:rsidP="00B83A2D">
      <w:pPr>
        <w:spacing w:after="0" w:line="240" w:lineRule="auto"/>
      </w:pPr>
      <w:r>
        <w:separator/>
      </w:r>
    </w:p>
  </w:footnote>
  <w:footnote w:type="continuationSeparator" w:id="1">
    <w:p w:rsidR="00DD3859" w:rsidRDefault="00DD3859" w:rsidP="00B83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B27CE"/>
    <w:multiLevelType w:val="hybridMultilevel"/>
    <w:tmpl w:val="99E09A3A"/>
    <w:lvl w:ilvl="0" w:tplc="52C0190E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6B46D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/>
        <w:bCs/>
        <w:i w:val="0"/>
        <w:iCs w:val="0"/>
        <w:color w:val="auto"/>
        <w:sz w:val="30"/>
        <w:szCs w:val="30"/>
      </w:rPr>
    </w:lvl>
    <w:lvl w:ilvl="2" w:tplc="80EEC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Browallia New" w:hAnsi="Browallia New" w:hint="default"/>
        <w:b w:val="0"/>
        <w:i w:val="0"/>
        <w:color w:val="auto"/>
        <w:sz w:val="30"/>
      </w:rPr>
    </w:lvl>
    <w:lvl w:ilvl="3" w:tplc="7988F664">
      <w:start w:val="1"/>
      <w:numFmt w:val="bullet"/>
      <w:lvlText w:val=""/>
      <w:lvlJc w:val="left"/>
      <w:pPr>
        <w:tabs>
          <w:tab w:val="num" w:pos="2880"/>
        </w:tabs>
        <w:ind w:left="2880" w:hanging="360"/>
      </w:pPr>
      <w:rPr>
        <w:rFonts w:ascii="Wingdings" w:hAnsi="Wingdings" w:cs="EucrosiaUPC" w:hint="default"/>
        <w:b/>
        <w:bCs w:val="0"/>
        <w:i w:val="0"/>
        <w:iCs w:val="0"/>
        <w:color w:val="auto"/>
        <w:sz w:val="28"/>
        <w:szCs w:val="28"/>
      </w:rPr>
    </w:lvl>
    <w:lvl w:ilvl="4" w:tplc="CB52ADE4">
      <w:start w:val="1"/>
      <w:numFmt w:val="bullet"/>
      <w:lvlText w:val="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  <w:b w:val="0"/>
        <w:bCs w:val="0"/>
        <w:i w:val="0"/>
        <w:iCs w:val="0"/>
        <w:color w:val="auto"/>
        <w:sz w:val="36"/>
        <w:szCs w:val="36"/>
      </w:rPr>
    </w:lvl>
    <w:lvl w:ilvl="5" w:tplc="7988F664">
      <w:start w:val="1"/>
      <w:numFmt w:val="bullet"/>
      <w:lvlText w:val=""/>
      <w:lvlJc w:val="left"/>
      <w:pPr>
        <w:tabs>
          <w:tab w:val="num" w:pos="4320"/>
        </w:tabs>
        <w:ind w:left="4320" w:hanging="360"/>
      </w:pPr>
      <w:rPr>
        <w:rFonts w:ascii="Wingdings" w:hAnsi="Wingdings" w:cs="EucrosiaUPC" w:hint="default"/>
        <w:b/>
        <w:bCs w:val="0"/>
        <w:i w:val="0"/>
        <w:iCs w:val="0"/>
        <w:color w:val="auto"/>
        <w:sz w:val="28"/>
        <w:szCs w:val="28"/>
      </w:rPr>
    </w:lvl>
    <w:lvl w:ilvl="6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092B2F"/>
    <w:multiLevelType w:val="hybridMultilevel"/>
    <w:tmpl w:val="78FA87C8"/>
    <w:lvl w:ilvl="0" w:tplc="E6F26B08">
      <w:start w:val="1"/>
      <w:numFmt w:val="bullet"/>
      <w:suff w:val="space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83A2D"/>
    <w:rsid w:val="00002F32"/>
    <w:rsid w:val="00071EF8"/>
    <w:rsid w:val="0018250D"/>
    <w:rsid w:val="002131CD"/>
    <w:rsid w:val="00275B13"/>
    <w:rsid w:val="00312273"/>
    <w:rsid w:val="00352565"/>
    <w:rsid w:val="00441019"/>
    <w:rsid w:val="007203AC"/>
    <w:rsid w:val="00884F63"/>
    <w:rsid w:val="008D17EC"/>
    <w:rsid w:val="00B83A2D"/>
    <w:rsid w:val="00B85E32"/>
    <w:rsid w:val="00D63D1B"/>
    <w:rsid w:val="00DD3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1" type="connector" idref="#AutoShape 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2D"/>
    <w:rPr>
      <w:rFonts w:ascii="Calibri" w:eastAsia="Calibri" w:hAnsi="Calibri" w:cs="Cordia New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83A2D"/>
  </w:style>
  <w:style w:type="paragraph" w:styleId="a5">
    <w:name w:val="footer"/>
    <w:basedOn w:val="a"/>
    <w:link w:val="a6"/>
    <w:uiPriority w:val="99"/>
    <w:unhideWhenUsed/>
    <w:rsid w:val="00B83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83A2D"/>
  </w:style>
  <w:style w:type="paragraph" w:styleId="a7">
    <w:name w:val="footnote text"/>
    <w:aliases w:val=" อักขระ"/>
    <w:basedOn w:val="a"/>
    <w:link w:val="a8"/>
    <w:rsid w:val="00B83A2D"/>
    <w:pPr>
      <w:spacing w:after="0" w:line="240" w:lineRule="auto"/>
    </w:pPr>
    <w:rPr>
      <w:rFonts w:ascii="MS Sans Serif" w:eastAsia="MS Mincho" w:hAnsi="MS Sans Serif"/>
      <w:sz w:val="28"/>
    </w:rPr>
  </w:style>
  <w:style w:type="character" w:customStyle="1" w:styleId="a8">
    <w:name w:val="ข้อความเชิงอรรถ อักขระ"/>
    <w:aliases w:val=" อักขระ อักขระ"/>
    <w:basedOn w:val="a0"/>
    <w:link w:val="a7"/>
    <w:rsid w:val="00B83A2D"/>
    <w:rPr>
      <w:rFonts w:ascii="MS Sans Serif" w:eastAsia="MS Mincho" w:hAnsi="MS Sans Serif" w:cs="Cordia New"/>
      <w:sz w:val="28"/>
      <w:szCs w:val="2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A2D"/>
    <w:rPr>
      <w:rFonts w:ascii="Calibri" w:eastAsia="Calibri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A2D"/>
  </w:style>
  <w:style w:type="paragraph" w:styleId="Footer">
    <w:name w:val="footer"/>
    <w:basedOn w:val="Normal"/>
    <w:link w:val="FooterChar"/>
    <w:uiPriority w:val="99"/>
    <w:unhideWhenUsed/>
    <w:rsid w:val="00B83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A2D"/>
  </w:style>
  <w:style w:type="paragraph" w:styleId="FootnoteText">
    <w:name w:val="footnote text"/>
    <w:aliases w:val=" อักขระ"/>
    <w:basedOn w:val="Normal"/>
    <w:link w:val="FootnoteTextChar"/>
    <w:rsid w:val="00B83A2D"/>
    <w:pPr>
      <w:spacing w:after="0" w:line="240" w:lineRule="auto"/>
    </w:pPr>
    <w:rPr>
      <w:rFonts w:ascii="MS Sans Serif" w:eastAsia="MS Mincho" w:hAnsi="MS Sans Serif"/>
      <w:sz w:val="28"/>
    </w:rPr>
  </w:style>
  <w:style w:type="character" w:customStyle="1" w:styleId="FootnoteTextChar">
    <w:name w:val="Footnote Text Char"/>
    <w:aliases w:val=" อักขระ Char"/>
    <w:basedOn w:val="DefaultParagraphFont"/>
    <w:link w:val="FootnoteText"/>
    <w:rsid w:val="00B83A2D"/>
    <w:rPr>
      <w:rFonts w:ascii="MS Sans Serif" w:eastAsia="MS Mincho" w:hAnsi="MS Sans Serif" w:cs="Cordia New"/>
      <w:sz w:val="28"/>
      <w:szCs w:val="28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6194A-E0C1-4082-B667-A629F56A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WarComPT</cp:lastModifiedBy>
  <cp:revision>3</cp:revision>
  <dcterms:created xsi:type="dcterms:W3CDTF">2014-03-31T21:46:00Z</dcterms:created>
  <dcterms:modified xsi:type="dcterms:W3CDTF">2014-03-31T21:48:00Z</dcterms:modified>
</cp:coreProperties>
</file>