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B" w:rsidRDefault="002B105B" w:rsidP="002B105B">
      <w:pPr>
        <w:tabs>
          <w:tab w:val="left" w:pos="720"/>
          <w:tab w:val="left" w:pos="1440"/>
        </w:tabs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</w:t>
      </w:r>
    </w:p>
    <w:p w:rsidR="00C12C62" w:rsidRDefault="002B105B" w:rsidP="00C12C62">
      <w:pPr>
        <w:spacing w:after="0"/>
        <w:ind w:right="-7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30E2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 เขต ๒  ได้นำวิธีการปฏิบัติบริหารเชิง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C12C62">
        <w:rPr>
          <w:rFonts w:ascii="TH SarabunIT๙" w:hAnsi="TH SarabunIT๙" w:cs="TH SarabunIT๙" w:hint="cs"/>
          <w:sz w:val="32"/>
          <w:szCs w:val="32"/>
          <w:cs/>
        </w:rPr>
        <w:t>มาใช้</w:t>
      </w:r>
      <w:r w:rsidR="00C12C62">
        <w:rPr>
          <w:rFonts w:ascii="TH SarabunIT๙" w:hAnsi="TH SarabunIT๙" w:cs="TH SarabunIT๙"/>
          <w:sz w:val="32"/>
          <w:szCs w:val="32"/>
          <w:cs/>
        </w:rPr>
        <w:br/>
      </w:r>
      <w:r w:rsidR="00C12C62" w:rsidRPr="00C12C62">
        <w:rPr>
          <w:rFonts w:ascii="TH SarabunIT๙" w:hAnsi="TH SarabunIT๙" w:cs="TH SarabunIT๙"/>
          <w:sz w:val="32"/>
          <w:szCs w:val="32"/>
          <w:cs/>
        </w:rPr>
        <w:t xml:space="preserve">ขับเคลื่อนการปฏิบัติงานของบุคลากร </w:t>
      </w:r>
      <w:r w:rsidR="00C12C62">
        <w:rPr>
          <w:rFonts w:ascii="TH SarabunIT๙" w:hAnsi="TH SarabunIT๙" w:cs="TH SarabunIT๙" w:hint="cs"/>
          <w:sz w:val="32"/>
          <w:szCs w:val="32"/>
          <w:cs/>
        </w:rPr>
        <w:t>โดยให้สมาชิก</w:t>
      </w:r>
      <w:r w:rsidR="000830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C62">
        <w:rPr>
          <w:rFonts w:ascii="TH SarabunIT๙" w:hAnsi="TH SarabunIT๙" w:cs="TH SarabunIT๙" w:hint="cs"/>
          <w:sz w:val="32"/>
          <w:szCs w:val="32"/>
          <w:cs/>
        </w:rPr>
        <w:t>ทำงานเป็นทีม ร่วมกันคิด  ร่วมกันทำ และร่วมกันชื่นชมผลงาน</w:t>
      </w:r>
      <w:r w:rsidR="000830E2">
        <w:rPr>
          <w:rFonts w:ascii="TH SarabunIT๙" w:hAnsi="TH SarabunIT๙" w:cs="TH SarabunIT๙"/>
          <w:sz w:val="32"/>
          <w:szCs w:val="32"/>
          <w:cs/>
        </w:rPr>
        <w:br/>
      </w:r>
      <w:r w:rsidR="00C12C62">
        <w:rPr>
          <w:rFonts w:ascii="TH SarabunIT๙" w:hAnsi="TH SarabunIT๙" w:cs="TH SarabunIT๙" w:hint="cs"/>
          <w:sz w:val="32"/>
          <w:szCs w:val="32"/>
          <w:cs/>
        </w:rPr>
        <w:t>ทุกคนทำงานอย่างมีระบบ</w:t>
      </w:r>
      <w:r w:rsidR="00C12C62" w:rsidRPr="00C12C62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C12C62">
        <w:rPr>
          <w:rFonts w:ascii="TH SarabunIT๙" w:hAnsi="TH SarabunIT๙" w:cs="TH SarabunIT๙" w:hint="cs"/>
          <w:sz w:val="32"/>
          <w:szCs w:val="32"/>
          <w:cs/>
        </w:rPr>
        <w:t>พัฒนาให้สำนักงานเขตพื้นที่การศึกษาประถมศึกษาพัทลุง เขต ๒  เป็น</w:t>
      </w:r>
      <w:r w:rsidR="00C12C62" w:rsidRPr="00C12C62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4D32CC">
        <w:rPr>
          <w:rFonts w:ascii="TH SarabunIT๙" w:hAnsi="TH SarabunIT๙" w:cs="TH SarabunIT๙" w:hint="cs"/>
          <w:sz w:val="32"/>
          <w:szCs w:val="32"/>
          <w:cs/>
        </w:rPr>
        <w:br/>
      </w:r>
      <w:r w:rsidR="00C12C62" w:rsidRPr="00C12C62">
        <w:rPr>
          <w:rFonts w:ascii="TH SarabunIT๙" w:hAnsi="TH SarabunIT๙" w:cs="TH SarabunIT๙"/>
          <w:sz w:val="32"/>
          <w:szCs w:val="32"/>
          <w:cs/>
        </w:rPr>
        <w:t>แห่งการเรียนรู้  และ</w:t>
      </w:r>
      <w:r w:rsidR="00C12C62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12C62" w:rsidRPr="00C12C62">
        <w:rPr>
          <w:rFonts w:ascii="TH SarabunIT๙" w:hAnsi="TH SarabunIT๙" w:cs="TH SarabunIT๙"/>
          <w:sz w:val="32"/>
          <w:szCs w:val="32"/>
          <w:cs/>
        </w:rPr>
        <w:t>วัฒนธรรมคุณภาพ</w:t>
      </w:r>
    </w:p>
    <w:p w:rsidR="00C12C62" w:rsidRPr="00C12C62" w:rsidRDefault="00C12C62" w:rsidP="00C12C62">
      <w:pPr>
        <w:spacing w:after="0"/>
        <w:ind w:right="-74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เพื่อให้การดำเนินการขับเคลื่อนงานให้บรรลุเป้าหมาย </w:t>
      </w:r>
      <w:r w:rsidR="004D3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ได้ดำเนินการเกี่ยวกับการบริหารงานบุคคล</w:t>
      </w:r>
      <w:r w:rsidR="004D32CC">
        <w:rPr>
          <w:rFonts w:ascii="TH SarabunIT๙" w:hAnsi="TH SarabunIT๙" w:cs="TH SarabunIT๙"/>
          <w:sz w:val="32"/>
          <w:szCs w:val="32"/>
          <w:cs/>
        </w:rPr>
        <w:br/>
      </w:r>
      <w:r w:rsidR="004D32CC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แล้วดังนี้</w:t>
      </w:r>
    </w:p>
    <w:p w:rsidR="002B105B" w:rsidRPr="002B105B" w:rsidRDefault="002B105B" w:rsidP="004D32CC">
      <w:pPr>
        <w:tabs>
          <w:tab w:val="left" w:pos="720"/>
          <w:tab w:val="left" w:pos="1440"/>
        </w:tabs>
        <w:ind w:firstLine="0"/>
        <w:rPr>
          <w:rFonts w:ascii="TH SarabunIT๙" w:hAnsi="TH SarabunIT๙" w:cs="TH SarabunIT๙"/>
          <w:sz w:val="32"/>
          <w:szCs w:val="32"/>
        </w:rPr>
      </w:pPr>
      <w:r w:rsidRPr="002B105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32CC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2B105B">
        <w:rPr>
          <w:rFonts w:ascii="TH SarabunIT๙" w:hAnsi="TH SarabunIT๙" w:cs="TH SarabunIT๙"/>
          <w:sz w:val="32"/>
          <w:szCs w:val="32"/>
        </w:rPr>
        <w:t xml:space="preserve">  </w:t>
      </w:r>
      <w:r w:rsidRPr="002B105B">
        <w:rPr>
          <w:rFonts w:ascii="TH SarabunIT๙" w:hAnsi="TH SarabunIT๙" w:cs="TH SarabunIT๙"/>
          <w:sz w:val="32"/>
          <w:szCs w:val="32"/>
          <w:cs/>
        </w:rPr>
        <w:t>จัดทำแผนอัตรากำลัง</w:t>
      </w:r>
      <w:r w:rsidR="004D32CC"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2B105B">
        <w:rPr>
          <w:rFonts w:ascii="TH SarabunIT๙" w:hAnsi="TH SarabunIT๙" w:cs="TH SarabunIT๙"/>
          <w:sz w:val="32"/>
          <w:szCs w:val="32"/>
          <w:cs/>
        </w:rPr>
        <w:t>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</w:t>
      </w:r>
      <w:r w:rsidR="0008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05B">
        <w:rPr>
          <w:rFonts w:ascii="TH SarabunIT๙" w:hAnsi="TH SarabunIT๙" w:cs="TH SarabunIT๙"/>
          <w:sz w:val="32"/>
          <w:szCs w:val="32"/>
          <w:cs/>
        </w:rPr>
        <w:t>มาปฏิบัติงานในเวลาที่ต้องการ</w:t>
      </w:r>
      <w:r w:rsidRPr="002B10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B105B" w:rsidRDefault="002B105B" w:rsidP="004D32CC">
      <w:pPr>
        <w:ind w:firstLine="0"/>
        <w:rPr>
          <w:rFonts w:ascii="TH SarabunIT๙" w:hAnsi="TH SarabunIT๙" w:cs="TH SarabunIT๙"/>
          <w:sz w:val="32"/>
          <w:szCs w:val="32"/>
        </w:rPr>
      </w:pPr>
      <w:r w:rsidRPr="002B105B">
        <w:rPr>
          <w:rFonts w:ascii="TH SarabunIT๙" w:hAnsi="TH SarabunIT๙" w:cs="TH SarabunIT๙"/>
          <w:sz w:val="32"/>
          <w:szCs w:val="32"/>
        </w:rPr>
        <w:t xml:space="preserve">         </w:t>
      </w:r>
      <w:r w:rsidR="004D32CC"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2CC">
        <w:rPr>
          <w:rFonts w:ascii="TH SarabunIT๙" w:hAnsi="TH SarabunIT๙" w:cs="TH SarabunIT๙" w:hint="cs"/>
          <w:sz w:val="32"/>
          <w:szCs w:val="32"/>
          <w:cs/>
        </w:rPr>
        <w:t xml:space="preserve"> ดำ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>เนินการบริหารจัดการโรงเรียนขนาดเล็ก  โดยการพัฒนาแบบคู่ขนาน  คือจับคู่โรงเรียนขนาดเล็กและให้จัดการเรียนการสอนแบบแยกช่วงชั้น  เช่น</w:t>
      </w:r>
      <w:r w:rsidR="00C258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>โรงเรียนบ้านนา</w:t>
      </w:r>
      <w:proofErr w:type="spellStart"/>
      <w:r w:rsidRPr="002B105B"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  เปิดสอนชั้นอนุบาล,  </w:t>
      </w:r>
      <w:r w:rsidR="004D32CC">
        <w:rPr>
          <w:rFonts w:ascii="TH SarabunIT๙" w:hAnsi="TH SarabunIT๙" w:cs="TH SarabunIT๙"/>
          <w:sz w:val="32"/>
          <w:szCs w:val="32"/>
          <w:cs/>
        </w:rPr>
        <w:br/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ชั้นประถมศึกษาปีที่  ๑ </w:t>
      </w:r>
      <w:r w:rsidRPr="002B105B">
        <w:rPr>
          <w:rFonts w:ascii="TH SarabunIT๙" w:hAnsi="TH SarabunIT๙" w:cs="TH SarabunIT๙"/>
          <w:sz w:val="32"/>
          <w:szCs w:val="32"/>
          <w:cs/>
        </w:rPr>
        <w:t>–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 ชั้นประถมศึกษาปีที่  ๓ และโรงเรียนบ้านท่านางพรหม เปิดสอนชั้นอนุบาล, </w:t>
      </w:r>
      <w:r w:rsidR="00044496">
        <w:rPr>
          <w:rFonts w:ascii="TH SarabunIT๙" w:hAnsi="TH SarabunIT๙" w:cs="TH SarabunIT๙"/>
          <w:sz w:val="32"/>
          <w:szCs w:val="32"/>
          <w:cs/>
        </w:rPr>
        <w:br/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ชั้นประถมศึกษาปีที่ ๔ </w:t>
      </w:r>
      <w:r w:rsidRPr="002B105B">
        <w:rPr>
          <w:rFonts w:ascii="TH SarabunIT๙" w:hAnsi="TH SarabunIT๙" w:cs="TH SarabunIT๙"/>
          <w:sz w:val="32"/>
          <w:szCs w:val="32"/>
          <w:cs/>
        </w:rPr>
        <w:t>–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 ชั้นประถมศึกษาปีที่  ๖ </w:t>
      </w:r>
      <w:r w:rsidRPr="002B105B">
        <w:rPr>
          <w:rFonts w:ascii="TH SarabunIT๙" w:hAnsi="TH SarabunIT๙" w:cs="TH SarabunIT๙"/>
          <w:sz w:val="32"/>
          <w:szCs w:val="32"/>
        </w:rPr>
        <w:t xml:space="preserve">  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โดยสำนักงานเขตพื้นที่การศึกษาประถมศึกษาพัทลุง เขต ๒  </w:t>
      </w:r>
      <w:r w:rsidR="00564B23">
        <w:rPr>
          <w:rFonts w:ascii="TH SarabunIT๙" w:hAnsi="TH SarabunIT๙" w:cs="TH SarabunIT๙"/>
          <w:sz w:val="32"/>
          <w:szCs w:val="32"/>
          <w:cs/>
        </w:rPr>
        <w:br/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>ได้จัดสรรงบประมาณเพื่อเป็นค่าพาหนะของนักเรียน</w:t>
      </w:r>
    </w:p>
    <w:p w:rsidR="000830E2" w:rsidRPr="002B105B" w:rsidRDefault="00564B23" w:rsidP="00044496">
      <w:pPr>
        <w:spacing w:after="0"/>
        <w:ind w:firstLine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พัฒนาบุคลากรให้เรียนรู้จากการปฏิบัติจริง  (</w:t>
      </w:r>
      <w:r>
        <w:rPr>
          <w:rFonts w:ascii="TH SarabunIT๙" w:hAnsi="TH SarabunIT๙" w:cs="TH SarabunIT๙"/>
          <w:sz w:val="32"/>
          <w:szCs w:val="32"/>
        </w:rPr>
        <w:t xml:space="preserve">Action  Learning)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โดยจัดกิจกรรมแลกเปลี่ยนเรียนรู้ “การจัดการเรียนรู้แบบ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การโดยใช้โครงงาน”  ระหว่างวันที่  ๑๙ - ๒๐  กรกฎาคม  ๒๕๕๗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44496">
        <w:rPr>
          <w:rFonts w:ascii="TH SarabunIT๙" w:hAnsi="TH SarabunIT๙" w:cs="TH SarabunIT๙" w:hint="cs"/>
          <w:sz w:val="32"/>
          <w:szCs w:val="32"/>
          <w:cs/>
        </w:rPr>
        <w:t xml:space="preserve">ใช้สถานที่ประชุม  ๘ แห่ง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โดยให้ครูผู้สอนทุกคนเข้าร่วมประชุม  ซึ่งแบ่งผู้เข้าร่วมประชุมเป็น  ๒  กลุ่ม  </w:t>
      </w:r>
      <w:r w:rsidR="00044496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 ๑  คือ  ครูผู้สอนชั้น  ป.๑, - ป.๓ </w:t>
      </w:r>
      <w:r w:rsidR="00044496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 ๒  คือ  ครูผู้สอนชั้น ป.๔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ป.๖,  ม.๑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ม.๓</w:t>
      </w:r>
    </w:p>
    <w:p w:rsidR="002B105B" w:rsidRPr="002B105B" w:rsidRDefault="002B105B" w:rsidP="00044496">
      <w:pPr>
        <w:spacing w:before="240"/>
        <w:ind w:firstLine="0"/>
        <w:rPr>
          <w:rFonts w:ascii="TH SarabunIT๙" w:hAnsi="TH SarabunIT๙" w:cs="TH SarabunIT๙" w:hint="cs"/>
          <w:sz w:val="32"/>
          <w:szCs w:val="32"/>
          <w:cs/>
        </w:rPr>
      </w:pPr>
      <w:r w:rsidRPr="002B105B">
        <w:rPr>
          <w:rFonts w:ascii="TH SarabunIT๙" w:hAnsi="TH SarabunIT๙" w:cs="TH SarabunIT๙"/>
          <w:sz w:val="32"/>
          <w:szCs w:val="32"/>
        </w:rPr>
        <w:t xml:space="preserve">        </w:t>
      </w:r>
      <w:r w:rsidR="00044496"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05B">
        <w:rPr>
          <w:rFonts w:ascii="TH SarabunIT๙" w:hAnsi="TH SarabunIT๙" w:cs="TH SarabunIT๙" w:hint="cs"/>
          <w:sz w:val="32"/>
          <w:szCs w:val="32"/>
          <w:cs/>
        </w:rPr>
        <w:t>ดำเนินนโยบายการบริหารงานบุคคลสัมพันธ์กับคุณภาพการจัดการศึกษา  โดยการใช้เกณฑ์การจัดสรรโควตาเพื่อพิจารณาความดีความชอบการเลื่อนขั้นเงินเดือนตามเกณฑ์คุณภาพการจัดการศึกษา  กล่าวคือ จัดสรรโควตาสายงานการสอนให้สถานศึกษา ร้อยละ ๑๕ ของจำนวนข้าราชการครูตามเกณฑ์ที่ ก.ค.ศ. กำหนด และจัดสรรเพิ่มเติมตามเกณฑ์คุณภาพการศึกษา จากการดำเนินการดังกล่าว  ทำให้ข้าราชการครูมีความกระตือรือร้น  ร่วมมือกันพัฒนาการเรียนการสอน  เพื่อที่จะยกผลสัมฤทธิ์ทางการเรียนให้สูงขึ้น  และย้ายไปปฏิบัติการสอนในโรงเรียนที่ขาดครู  ครูไม่ครบชั้น และโรงเรียนที่ต่ำกว่าเกณฑ์</w:t>
      </w:r>
    </w:p>
    <w:p w:rsidR="00AB2692" w:rsidRPr="002B105B" w:rsidRDefault="00AB2692">
      <w:pPr>
        <w:rPr>
          <w:rFonts w:hint="cs"/>
        </w:rPr>
      </w:pPr>
    </w:p>
    <w:sectPr w:rsidR="00AB2692" w:rsidRPr="002B105B" w:rsidSect="004D32CC"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2B105B"/>
    <w:rsid w:val="00044496"/>
    <w:rsid w:val="000830E2"/>
    <w:rsid w:val="002B105B"/>
    <w:rsid w:val="004D32CC"/>
    <w:rsid w:val="00564B23"/>
    <w:rsid w:val="00AB2692"/>
    <w:rsid w:val="00C12C62"/>
    <w:rsid w:val="00C2588F"/>
    <w:rsid w:val="00D2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5B"/>
    <w:pPr>
      <w:spacing w:after="200" w:line="276" w:lineRule="auto"/>
      <w:ind w:firstLine="284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2014-08-21T08:34:00Z</cp:lastPrinted>
  <dcterms:created xsi:type="dcterms:W3CDTF">2014-08-21T07:47:00Z</dcterms:created>
  <dcterms:modified xsi:type="dcterms:W3CDTF">2014-08-21T08:40:00Z</dcterms:modified>
</cp:coreProperties>
</file>